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75C" w:rsidRDefault="00F7175C" w:rsidP="00AB40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ЗАКЛЮЧЕНИЕ</w:t>
      </w:r>
    </w:p>
    <w:p w:rsidR="00F7175C" w:rsidRDefault="00F7175C" w:rsidP="00AB40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юридического отдела</w:t>
      </w:r>
    </w:p>
    <w:p w:rsidR="00F7175C" w:rsidRDefault="00F7175C" w:rsidP="00AB40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информацию администрации городского округа Тольятти </w:t>
      </w:r>
    </w:p>
    <w:p w:rsidR="00F7175C" w:rsidRDefault="00F7175C" w:rsidP="00AB40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мероприятиях в сфере патриотического воспитания граждан, проживающих на территории городского округа Тольятти, на 202</w:t>
      </w:r>
      <w:r w:rsidR="00AB40C3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 </w:t>
      </w:r>
    </w:p>
    <w:p w:rsidR="00F7175C" w:rsidRDefault="00F7175C" w:rsidP="00AB40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(Д-2</w:t>
      </w:r>
      <w:r w:rsidR="00AB40C3">
        <w:rPr>
          <w:rFonts w:ascii="Times New Roman" w:hAnsi="Times New Roman"/>
          <w:b/>
          <w:sz w:val="28"/>
          <w:szCs w:val="28"/>
        </w:rPr>
        <w:t>61</w:t>
      </w:r>
      <w:r>
        <w:rPr>
          <w:rFonts w:ascii="Times New Roman" w:hAnsi="Times New Roman"/>
          <w:b/>
          <w:sz w:val="28"/>
          <w:szCs w:val="28"/>
        </w:rPr>
        <w:t xml:space="preserve"> от </w:t>
      </w:r>
      <w:r w:rsidR="00AB40C3">
        <w:rPr>
          <w:rFonts w:ascii="Times New Roman" w:hAnsi="Times New Roman"/>
          <w:b/>
          <w:sz w:val="28"/>
          <w:szCs w:val="28"/>
        </w:rPr>
        <w:t>19</w:t>
      </w:r>
      <w:r>
        <w:rPr>
          <w:rFonts w:ascii="Times New Roman" w:hAnsi="Times New Roman"/>
          <w:b/>
          <w:sz w:val="28"/>
          <w:szCs w:val="28"/>
        </w:rPr>
        <w:t>.11.202</w:t>
      </w:r>
      <w:r w:rsidR="00AB40C3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F7175C" w:rsidRDefault="00F7175C" w:rsidP="00F7175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175C" w:rsidRDefault="00F7175C" w:rsidP="00F7175C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информацию администрации городского округа Тольятти о мероприятиях в сфере патриотического воспитания граждан, проживающих на территории городского округа Тольятти, на 202</w:t>
      </w:r>
      <w:r w:rsidR="00AB40C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год, необходимо отметить следующее.</w:t>
      </w:r>
    </w:p>
    <w:p w:rsidR="00F7175C" w:rsidRDefault="00F7175C" w:rsidP="00F7175C">
      <w:pPr>
        <w:pStyle w:val="a3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пункту 34 части 1 статьи 16 Федерального закона от 06.10.2003 № 131-ФЗ «Об общих принципах организации местного самоуправления в Российской Федерации» </w:t>
      </w:r>
      <w:r>
        <w:rPr>
          <w:rFonts w:ascii="Times New Roman" w:hAnsi="Times New Roman"/>
          <w:bCs/>
          <w:sz w:val="28"/>
          <w:szCs w:val="28"/>
        </w:rPr>
        <w:t xml:space="preserve">организация и осуществление мероприятий по работе с детьми и молодежью в городском округе относится к вопросам местного значения городского округа. </w:t>
      </w:r>
    </w:p>
    <w:p w:rsidR="00F7175C" w:rsidRDefault="00F7175C" w:rsidP="00F7175C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Аналогичные положения закреплены в</w:t>
      </w:r>
      <w:r>
        <w:rPr>
          <w:rFonts w:ascii="Times New Roman" w:hAnsi="Times New Roman"/>
          <w:sz w:val="28"/>
          <w:szCs w:val="28"/>
        </w:rPr>
        <w:t xml:space="preserve"> статье 7 Устава городского округа Тольятти.</w:t>
      </w:r>
    </w:p>
    <w:p w:rsidR="00F7175C" w:rsidRDefault="00F7175C" w:rsidP="00F7175C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Правительства Самарской области от 26.09.2007 </w:t>
      </w:r>
      <w:r>
        <w:rPr>
          <w:rFonts w:ascii="Times New Roman" w:hAnsi="Times New Roman"/>
          <w:sz w:val="28"/>
          <w:szCs w:val="28"/>
        </w:rPr>
        <w:br/>
        <w:t>№ 201 утверждена Концепция патриотического воспитания граждан в Самарской области (далее - Концепция).</w:t>
      </w:r>
    </w:p>
    <w:p w:rsidR="00F7175C" w:rsidRDefault="00F7175C" w:rsidP="00F7175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Концепция - документ, отражающий совокупность официально принятых взглядов на государственную политику в сфере патриотического воспитания в Самарской области.</w:t>
      </w:r>
    </w:p>
    <w:p w:rsidR="00F7175C" w:rsidRDefault="00F7175C" w:rsidP="00F7175C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указанной Концепции цель патриотического воспитания - содействовать развитию у граждан в Самарской области чувства любви к своему Отечеству, причастности к его судьбе, ответственности за его состояние и развитие.</w:t>
      </w:r>
    </w:p>
    <w:p w:rsidR="00F7175C" w:rsidRDefault="00F7175C" w:rsidP="00F7175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Задачами патриотического воспитания граждан в Самарской области являются:</w:t>
      </w:r>
    </w:p>
    <w:p w:rsidR="00F7175C" w:rsidRDefault="00F7175C" w:rsidP="00F7175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эффективной системы патриотического воспитания и механизма ее воплощения в жизнь;</w:t>
      </w:r>
    </w:p>
    <w:p w:rsidR="00F7175C" w:rsidRDefault="00F7175C" w:rsidP="00F7175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единой государственной политики в организации патриотического воспитания;</w:t>
      </w:r>
    </w:p>
    <w:p w:rsidR="00F7175C" w:rsidRDefault="00F7175C" w:rsidP="00F7175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возможностей для активного вовлечения населения в организованный процесс освоения знаний, умений и навыков, обеспечение условий для самообразования и самовоспитания граждан в сфере патриотического воспитания.</w:t>
      </w:r>
    </w:p>
    <w:p w:rsidR="00F7175C" w:rsidRDefault="00F7175C" w:rsidP="00F7175C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следует из представленной администрацией городского округа информации, в 202</w:t>
      </w:r>
      <w:r w:rsidR="00D14CC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году будет продолжена системная работа по </w:t>
      </w:r>
      <w:r>
        <w:rPr>
          <w:rFonts w:ascii="Times New Roman" w:hAnsi="Times New Roman"/>
          <w:sz w:val="28"/>
          <w:szCs w:val="28"/>
        </w:rPr>
        <w:lastRenderedPageBreak/>
        <w:t>патриотическому воспитанию граждан, проживающих на территории городского округа Тольятти.</w:t>
      </w:r>
    </w:p>
    <w:p w:rsidR="00F7175C" w:rsidRDefault="00F7175C" w:rsidP="00F7175C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D14CC7">
        <w:rPr>
          <w:rFonts w:ascii="Times New Roman" w:hAnsi="Times New Roman"/>
          <w:sz w:val="28"/>
          <w:szCs w:val="28"/>
        </w:rPr>
        <w:t xml:space="preserve">соответствии с представленным проектом </w:t>
      </w:r>
      <w:r>
        <w:rPr>
          <w:rFonts w:ascii="Times New Roman" w:hAnsi="Times New Roman"/>
          <w:sz w:val="28"/>
          <w:szCs w:val="28"/>
        </w:rPr>
        <w:t>План</w:t>
      </w:r>
      <w:r w:rsidR="00D14CC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мероприятий по патриотическому воспитанию граждан на 202</w:t>
      </w:r>
      <w:r w:rsidR="00D14CC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(проект Плана прилагается к представленной информации</w:t>
      </w:r>
      <w:r w:rsidR="00D14CC7">
        <w:rPr>
          <w:rFonts w:ascii="Times New Roman" w:hAnsi="Times New Roman"/>
          <w:sz w:val="28"/>
          <w:szCs w:val="28"/>
        </w:rPr>
        <w:t>, находится на согласовании</w:t>
      </w:r>
      <w:r>
        <w:rPr>
          <w:rFonts w:ascii="Times New Roman" w:hAnsi="Times New Roman"/>
          <w:sz w:val="28"/>
          <w:szCs w:val="28"/>
        </w:rPr>
        <w:t>), в 202</w:t>
      </w:r>
      <w:r w:rsidR="00D14CC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году предусмотрено проведение более 1</w:t>
      </w:r>
      <w:r w:rsidR="00D14CC7">
        <w:rPr>
          <w:rFonts w:ascii="Times New Roman" w:hAnsi="Times New Roman"/>
          <w:sz w:val="28"/>
          <w:szCs w:val="28"/>
        </w:rPr>
        <w:t>96</w:t>
      </w:r>
      <w:r>
        <w:rPr>
          <w:rFonts w:ascii="Times New Roman" w:hAnsi="Times New Roman"/>
          <w:sz w:val="28"/>
          <w:szCs w:val="28"/>
        </w:rPr>
        <w:t xml:space="preserve"> мероприятий с охватом жителей около 5</w:t>
      </w:r>
      <w:r w:rsidR="00D14CC7">
        <w:rPr>
          <w:rFonts w:ascii="Times New Roman" w:hAnsi="Times New Roman"/>
          <w:sz w:val="28"/>
          <w:szCs w:val="28"/>
        </w:rPr>
        <w:t>59750</w:t>
      </w:r>
      <w:r>
        <w:rPr>
          <w:rFonts w:ascii="Times New Roman" w:hAnsi="Times New Roman"/>
          <w:sz w:val="28"/>
          <w:szCs w:val="28"/>
        </w:rPr>
        <w:t xml:space="preserve"> человек (с учетом участия различных категорий граждан в нескольких мероприятиях).</w:t>
      </w:r>
    </w:p>
    <w:p w:rsidR="00F7175C" w:rsidRDefault="00F7175C" w:rsidP="002451F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Плана сохранена без изменений по сравнению с 202</w:t>
      </w:r>
      <w:r w:rsidR="00D14CC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годом и включает три раздела:</w:t>
      </w:r>
    </w:p>
    <w:p w:rsidR="00F7175C" w:rsidRDefault="00F7175C" w:rsidP="002451F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14CC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6C7AE4">
        <w:rPr>
          <w:rFonts w:ascii="Times New Roman" w:hAnsi="Times New Roman"/>
          <w:sz w:val="28"/>
          <w:szCs w:val="28"/>
        </w:rPr>
        <w:t>овершенствование процесса патриотического воспитания</w:t>
      </w:r>
      <w:r>
        <w:rPr>
          <w:rFonts w:ascii="Times New Roman" w:hAnsi="Times New Roman"/>
          <w:sz w:val="28"/>
          <w:szCs w:val="28"/>
        </w:rPr>
        <w:t>;</w:t>
      </w:r>
    </w:p>
    <w:p w:rsidR="00F7175C" w:rsidRDefault="00F7175C" w:rsidP="002451F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14CC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C7AE4">
        <w:rPr>
          <w:rFonts w:ascii="Times New Roman" w:hAnsi="Times New Roman"/>
          <w:sz w:val="28"/>
          <w:szCs w:val="28"/>
        </w:rPr>
        <w:t>нформационное обеспечение в области патриотического воспитания граждан, использование символов России, Самарской области и городского округа Тольятти в патриотическом воспитании</w:t>
      </w:r>
      <w:r>
        <w:rPr>
          <w:rFonts w:ascii="Times New Roman" w:hAnsi="Times New Roman"/>
          <w:sz w:val="28"/>
          <w:szCs w:val="28"/>
        </w:rPr>
        <w:t>;</w:t>
      </w:r>
    </w:p>
    <w:p w:rsidR="00F7175C" w:rsidRDefault="00F7175C" w:rsidP="002451F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7AE4">
        <w:rPr>
          <w:rFonts w:ascii="Times New Roman" w:hAnsi="Times New Roman"/>
          <w:sz w:val="28"/>
          <w:szCs w:val="28"/>
        </w:rPr>
        <w:t>3</w:t>
      </w:r>
      <w:r w:rsidR="00D14CC7">
        <w:rPr>
          <w:rFonts w:ascii="Times New Roman" w:hAnsi="Times New Roman"/>
          <w:sz w:val="28"/>
          <w:szCs w:val="28"/>
        </w:rPr>
        <w:t>)</w:t>
      </w:r>
      <w:r w:rsidRPr="006C7A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6C7AE4">
        <w:rPr>
          <w:rFonts w:ascii="Times New Roman" w:hAnsi="Times New Roman"/>
          <w:sz w:val="28"/>
          <w:szCs w:val="28"/>
        </w:rPr>
        <w:t>азвитие научно-теоретических и методических основ работы по патриотическому воспитанию граждан.</w:t>
      </w:r>
    </w:p>
    <w:p w:rsidR="00D14CC7" w:rsidRDefault="00F7175C" w:rsidP="002451F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городского округа отмечает, что в 202</w:t>
      </w:r>
      <w:r w:rsidR="00D14CC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году также планируется проведение мероприятий по патриотическому воспитанию граждан, проживающих в городском округе Тольятти, предусмотренных муниципальными программами по отраслям: «Образование», «Молодежная политика», «Культура», «Физическая культура», в соответствии со сроками реализации соответствующих программ. </w:t>
      </w:r>
    </w:p>
    <w:p w:rsidR="002451FF" w:rsidRPr="002451FF" w:rsidRDefault="002451FF" w:rsidP="002451FF">
      <w:pPr>
        <w:pStyle w:val="a3"/>
        <w:spacing w:line="276" w:lineRule="auto"/>
        <w:ind w:firstLine="709"/>
        <w:jc w:val="both"/>
        <w:rPr>
          <w:rFonts w:ascii="Times New Roman" w:eastAsia="Lucida Sans Unicode" w:hAnsi="Times New Roman"/>
          <w:sz w:val="28"/>
          <w:szCs w:val="28"/>
          <w:lang w:bidi="ru-RU"/>
        </w:rPr>
      </w:pPr>
      <w:r w:rsidRPr="002451FF">
        <w:rPr>
          <w:rFonts w:ascii="Times New Roman" w:eastAsia="Lucida Sans Unicode" w:hAnsi="Times New Roman"/>
          <w:sz w:val="28"/>
          <w:szCs w:val="28"/>
          <w:lang w:bidi="ru-RU"/>
        </w:rPr>
        <w:t>В</w:t>
      </w:r>
      <w:r>
        <w:rPr>
          <w:rFonts w:ascii="Times New Roman" w:eastAsia="Lucida Sans Unicode" w:hAnsi="Times New Roman"/>
          <w:sz w:val="28"/>
          <w:szCs w:val="28"/>
          <w:lang w:bidi="ru-RU"/>
        </w:rPr>
        <w:t xml:space="preserve"> информации администрации городского округа Тольятти представлен обширный перечень мероприятий патриотической направленности. Например, в </w:t>
      </w:r>
      <w:r w:rsidRPr="002451FF">
        <w:rPr>
          <w:rFonts w:ascii="Times New Roman" w:eastAsia="Lucida Sans Unicode" w:hAnsi="Times New Roman"/>
          <w:sz w:val="28"/>
          <w:szCs w:val="28"/>
          <w:lang w:bidi="ru-RU"/>
        </w:rPr>
        <w:t>2025 году большой блок мероприятий запланирован в рамках празднования 80-й годовщины Победы в Великой Отечественной Войне.</w:t>
      </w:r>
    </w:p>
    <w:p w:rsidR="002451FF" w:rsidRPr="002451FF" w:rsidRDefault="002451FF" w:rsidP="002451FF">
      <w:pPr>
        <w:pStyle w:val="a3"/>
        <w:spacing w:line="276" w:lineRule="auto"/>
        <w:ind w:firstLine="709"/>
        <w:jc w:val="both"/>
        <w:rPr>
          <w:rFonts w:ascii="Times New Roman" w:eastAsia="Lucida Sans Unicode" w:hAnsi="Times New Roman"/>
          <w:sz w:val="28"/>
          <w:szCs w:val="28"/>
          <w:lang w:bidi="ru-RU"/>
        </w:rPr>
      </w:pPr>
      <w:r w:rsidRPr="002451FF">
        <w:rPr>
          <w:rFonts w:ascii="Times New Roman" w:eastAsia="Lucida Sans Unicode" w:hAnsi="Times New Roman"/>
          <w:sz w:val="28"/>
          <w:szCs w:val="28"/>
          <w:lang w:bidi="ru-RU"/>
        </w:rPr>
        <w:t>Воспитание патриотизма, обучение школьников навыкам оказания первой медицинской помощи и умению быстро ориентироваться в чрезвычайных ситуациях – цель нового, введенного с 01.09.2024 года в школьную программу урока «Основы безопасности и защита Родины».</w:t>
      </w:r>
    </w:p>
    <w:p w:rsidR="002451FF" w:rsidRDefault="002451FF" w:rsidP="002451FF">
      <w:pPr>
        <w:pStyle w:val="a3"/>
        <w:spacing w:line="276" w:lineRule="auto"/>
        <w:ind w:firstLine="709"/>
        <w:jc w:val="both"/>
        <w:rPr>
          <w:rFonts w:ascii="Times New Roman" w:eastAsia="Lucida Sans Unicode" w:hAnsi="Times New Roman"/>
          <w:sz w:val="28"/>
          <w:szCs w:val="28"/>
          <w:lang w:bidi="ru-RU"/>
        </w:rPr>
      </w:pPr>
      <w:r w:rsidRPr="002451FF">
        <w:rPr>
          <w:rFonts w:ascii="Times New Roman" w:eastAsia="Lucida Sans Unicode" w:hAnsi="Times New Roman"/>
          <w:sz w:val="28"/>
          <w:szCs w:val="28"/>
          <w:lang w:bidi="ru-RU"/>
        </w:rPr>
        <w:t>Кроме того, одним из значимых проектов, реализуемых на территории городского округа Тольятти является федеральный проект «Парта Героя</w:t>
      </w:r>
      <w:r w:rsidR="004E0BE6">
        <w:rPr>
          <w:rFonts w:ascii="Times New Roman" w:eastAsia="Lucida Sans Unicode" w:hAnsi="Times New Roman"/>
          <w:sz w:val="28"/>
          <w:szCs w:val="28"/>
          <w:lang w:bidi="ru-RU"/>
        </w:rPr>
        <w:t>»</w:t>
      </w:r>
      <w:r w:rsidRPr="002451FF">
        <w:rPr>
          <w:rFonts w:ascii="Times New Roman" w:eastAsia="Lucida Sans Unicode" w:hAnsi="Times New Roman"/>
          <w:sz w:val="28"/>
          <w:szCs w:val="28"/>
          <w:lang w:bidi="ru-RU"/>
        </w:rPr>
        <w:t>, целью которого является создание условий для формирования у детей и подростков уважительного отношения к истории Отечества, героическому прошлому и настоящему нашей страны, героям боевых действий и доблестного труда на примере героических образов ветеранов Великой Отечественной войны, участников боевых действий, ветеранов.</w:t>
      </w:r>
    </w:p>
    <w:p w:rsidR="00F7175C" w:rsidRDefault="00F7175C" w:rsidP="00F7175C">
      <w:pPr>
        <w:pStyle w:val="a3"/>
        <w:spacing w:line="276" w:lineRule="auto"/>
        <w:ind w:firstLine="709"/>
        <w:jc w:val="both"/>
        <w:rPr>
          <w:rFonts w:ascii="Times New Roman" w:eastAsia="Lucida Sans Unicode" w:hAnsi="Times New Roman"/>
          <w:sz w:val="28"/>
          <w:szCs w:val="28"/>
          <w:lang w:bidi="ru-RU"/>
        </w:rPr>
      </w:pPr>
      <w:r>
        <w:rPr>
          <w:rFonts w:ascii="Times New Roman" w:eastAsia="Lucida Sans Unicode" w:hAnsi="Times New Roman"/>
          <w:sz w:val="28"/>
          <w:szCs w:val="28"/>
          <w:lang w:bidi="ru-RU"/>
        </w:rPr>
        <w:lastRenderedPageBreak/>
        <w:t xml:space="preserve">В соответствии с пунктом 9 части 1 статьи 25 Устава городского округа Тольятти в исключительной компетенции Думы находится </w:t>
      </w:r>
      <w:proofErr w:type="gramStart"/>
      <w:r>
        <w:rPr>
          <w:rFonts w:ascii="Times New Roman" w:eastAsia="Lucida Sans Unicode" w:hAnsi="Times New Roman"/>
          <w:sz w:val="28"/>
          <w:szCs w:val="28"/>
          <w:lang w:bidi="ru-RU"/>
        </w:rPr>
        <w:t>контроль за</w:t>
      </w:r>
      <w:proofErr w:type="gramEnd"/>
      <w:r>
        <w:rPr>
          <w:rFonts w:ascii="Times New Roman" w:eastAsia="Lucida Sans Unicode" w:hAnsi="Times New Roman"/>
          <w:sz w:val="28"/>
          <w:szCs w:val="28"/>
          <w:lang w:bidi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 Таким образом, Дума в рамках осуществления контрольных полномочий вправе рассмотреть представленную информацию на заседании Думы.</w:t>
      </w:r>
    </w:p>
    <w:p w:rsidR="00F7175C" w:rsidRDefault="00F7175C" w:rsidP="00F717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proofErr w:type="gramStart"/>
      <w:r>
        <w:rPr>
          <w:rFonts w:ascii="Times New Roman" w:eastAsia="Arial Unicode MS" w:hAnsi="Times New Roman"/>
          <w:sz w:val="28"/>
          <w:szCs w:val="28"/>
        </w:rPr>
        <w:t>Согласно статье 137 Регламента Думы городского округа Тольятти, утвержденного решением Думы от 18.10.2018 № 3 (далее – Регламент Думы), р</w:t>
      </w:r>
      <w:r>
        <w:rPr>
          <w:rFonts w:ascii="Times New Roman" w:hAnsi="Times New Roman"/>
          <w:iCs/>
          <w:sz w:val="28"/>
          <w:szCs w:val="28"/>
          <w:lang w:eastAsia="ru-RU"/>
        </w:rPr>
        <w:t>ассмотрение материалов информационного характера в рамках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(далее - материалы информационного характера) осуществляется Думой в соответствии с планом текущей деятельности.</w:t>
      </w:r>
      <w:proofErr w:type="gramEnd"/>
    </w:p>
    <w:p w:rsidR="00F7175C" w:rsidRDefault="00F7175C" w:rsidP="00F7175C">
      <w:pPr>
        <w:pStyle w:val="a3"/>
        <w:spacing w:line="276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Решением Думы городского округа Тольятти от 2</w:t>
      </w:r>
      <w:r w:rsidR="002451FF">
        <w:rPr>
          <w:rFonts w:ascii="Times New Roman" w:eastAsia="Arial Unicode MS" w:hAnsi="Times New Roman"/>
          <w:sz w:val="28"/>
          <w:szCs w:val="28"/>
        </w:rPr>
        <w:t>5</w:t>
      </w:r>
      <w:r>
        <w:rPr>
          <w:rFonts w:ascii="Times New Roman" w:eastAsia="Arial Unicode MS" w:hAnsi="Times New Roman"/>
          <w:sz w:val="28"/>
          <w:szCs w:val="28"/>
        </w:rPr>
        <w:t>.09.202</w:t>
      </w:r>
      <w:r w:rsidR="002451FF">
        <w:rPr>
          <w:rFonts w:ascii="Times New Roman" w:eastAsia="Arial Unicode MS" w:hAnsi="Times New Roman"/>
          <w:sz w:val="28"/>
          <w:szCs w:val="28"/>
        </w:rPr>
        <w:t>4</w:t>
      </w:r>
      <w:r>
        <w:rPr>
          <w:rFonts w:ascii="Times New Roman" w:eastAsia="Arial Unicode MS" w:hAnsi="Times New Roman"/>
          <w:sz w:val="28"/>
          <w:szCs w:val="28"/>
        </w:rPr>
        <w:t xml:space="preserve"> № 3</w:t>
      </w:r>
      <w:r w:rsidR="002451FF">
        <w:rPr>
          <w:rFonts w:ascii="Times New Roman" w:eastAsia="Arial Unicode MS" w:hAnsi="Times New Roman"/>
          <w:sz w:val="28"/>
          <w:szCs w:val="28"/>
        </w:rPr>
        <w:t>09</w:t>
      </w:r>
      <w:r>
        <w:rPr>
          <w:rFonts w:ascii="Times New Roman" w:eastAsia="Arial Unicode MS" w:hAnsi="Times New Roman"/>
          <w:sz w:val="28"/>
          <w:szCs w:val="28"/>
        </w:rPr>
        <w:t xml:space="preserve"> представленный вопрос включен в план текущей деятельности Думы городского округа Тольятти на </w:t>
      </w:r>
      <w:r>
        <w:rPr>
          <w:rFonts w:ascii="Times New Roman" w:eastAsia="Arial Unicode MS" w:hAnsi="Times New Roman"/>
          <w:sz w:val="28"/>
          <w:szCs w:val="28"/>
          <w:lang w:val="en-US"/>
        </w:rPr>
        <w:t>IV</w:t>
      </w:r>
      <w:r>
        <w:rPr>
          <w:rFonts w:ascii="Times New Roman" w:eastAsia="Arial Unicode MS" w:hAnsi="Times New Roman"/>
          <w:sz w:val="28"/>
          <w:szCs w:val="28"/>
        </w:rPr>
        <w:t xml:space="preserve"> квартал 202</w:t>
      </w:r>
      <w:r w:rsidR="002451FF">
        <w:rPr>
          <w:rFonts w:ascii="Times New Roman" w:eastAsia="Arial Unicode MS" w:hAnsi="Times New Roman"/>
          <w:sz w:val="28"/>
          <w:szCs w:val="28"/>
        </w:rPr>
        <w:t>4</w:t>
      </w:r>
      <w:r>
        <w:rPr>
          <w:rFonts w:ascii="Times New Roman" w:eastAsia="Arial Unicode MS" w:hAnsi="Times New Roman"/>
          <w:sz w:val="28"/>
          <w:szCs w:val="28"/>
        </w:rPr>
        <w:t xml:space="preserve"> года со сроком рассмотрения </w:t>
      </w:r>
      <w:r w:rsidR="002451FF">
        <w:rPr>
          <w:rFonts w:ascii="Times New Roman" w:eastAsia="Arial Unicode MS" w:hAnsi="Times New Roman"/>
          <w:sz w:val="28"/>
          <w:szCs w:val="28"/>
        </w:rPr>
        <w:t>11</w:t>
      </w:r>
      <w:r>
        <w:rPr>
          <w:rFonts w:ascii="Times New Roman" w:eastAsia="Arial Unicode MS" w:hAnsi="Times New Roman"/>
          <w:sz w:val="28"/>
          <w:szCs w:val="28"/>
        </w:rPr>
        <w:t>.12.202</w:t>
      </w:r>
      <w:r w:rsidR="002451FF">
        <w:rPr>
          <w:rFonts w:ascii="Times New Roman" w:eastAsia="Arial Unicode MS" w:hAnsi="Times New Roman"/>
          <w:sz w:val="28"/>
          <w:szCs w:val="28"/>
        </w:rPr>
        <w:t>4</w:t>
      </w:r>
      <w:r>
        <w:rPr>
          <w:rFonts w:ascii="Times New Roman" w:eastAsia="Arial Unicode MS" w:hAnsi="Times New Roman"/>
          <w:sz w:val="28"/>
          <w:szCs w:val="28"/>
        </w:rPr>
        <w:t xml:space="preserve">. </w:t>
      </w:r>
    </w:p>
    <w:p w:rsidR="00F7175C" w:rsidRDefault="00F7175C" w:rsidP="00F717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В соответствии с частью 1 статьи 141 Регламента Думы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:rsidR="00F7175C" w:rsidRDefault="00F7175C" w:rsidP="00F717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По итогам рассмотрения материалов информационного характера комиссия вправе подготовить проект решения Думы. Проект решения Думы по вопросам осуществления </w:t>
      </w:r>
      <w:proofErr w:type="gramStart"/>
      <w:r>
        <w:rPr>
          <w:rFonts w:ascii="Times New Roman" w:eastAsia="Arial Unicode MS" w:hAnsi="Times New Roman"/>
          <w:sz w:val="28"/>
          <w:szCs w:val="28"/>
        </w:rPr>
        <w:t>контроля за</w:t>
      </w:r>
      <w:proofErr w:type="gramEnd"/>
      <w:r>
        <w:rPr>
          <w:rFonts w:ascii="Times New Roman" w:eastAsia="Arial Unicode MS" w:hAnsi="Times New Roman"/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городского округа и администрации.</w:t>
      </w:r>
    </w:p>
    <w:p w:rsidR="00F7175C" w:rsidRDefault="00F7175C" w:rsidP="00F7175C">
      <w:pPr>
        <w:pStyle w:val="a3"/>
        <w:spacing w:line="276" w:lineRule="auto"/>
        <w:ind w:firstLine="709"/>
        <w:jc w:val="both"/>
        <w:rPr>
          <w:rFonts w:ascii="Times New Roman" w:eastAsia="Lucida Sans Unicode" w:hAnsi="Times New Roman"/>
          <w:sz w:val="28"/>
          <w:szCs w:val="28"/>
          <w:lang w:bidi="ru-RU"/>
        </w:rPr>
      </w:pPr>
      <w:r>
        <w:rPr>
          <w:rFonts w:ascii="Times New Roman" w:eastAsia="Lucida Sans Unicode" w:hAnsi="Times New Roman"/>
          <w:sz w:val="28"/>
          <w:szCs w:val="28"/>
          <w:lang w:bidi="ru-RU"/>
        </w:rPr>
        <w:t xml:space="preserve">Рассматриваемый вопрос относится к предметам ведения постоянной комиссии Думы городского округа Тольятти по </w:t>
      </w:r>
      <w:r>
        <w:rPr>
          <w:rFonts w:ascii="Times New Roman" w:hAnsi="Times New Roman"/>
          <w:sz w:val="28"/>
          <w:szCs w:val="28"/>
        </w:rPr>
        <w:t>социальной политике</w:t>
      </w:r>
      <w:r>
        <w:rPr>
          <w:rFonts w:ascii="Times New Roman" w:eastAsia="Lucida Sans Unicode" w:hAnsi="Times New Roman"/>
          <w:sz w:val="28"/>
          <w:szCs w:val="28"/>
          <w:lang w:bidi="ru-RU"/>
        </w:rPr>
        <w:t xml:space="preserve">. </w:t>
      </w:r>
    </w:p>
    <w:p w:rsidR="00F7175C" w:rsidRDefault="00F7175C" w:rsidP="00F7175C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175C" w:rsidRDefault="00F7175C" w:rsidP="00F7175C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Вывод: представленный вопрос находится в компетенции Думы городского округа Тольятти и может быть рассмотрен на ее заседании. </w:t>
      </w:r>
    </w:p>
    <w:p w:rsidR="00F7175C" w:rsidRDefault="00F7175C" w:rsidP="00F7175C">
      <w:pPr>
        <w:pStyle w:val="a3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7175C" w:rsidRDefault="00F7175C" w:rsidP="00F7175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51FF" w:rsidRDefault="002451FF" w:rsidP="00F7175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7175C" w:rsidRDefault="00F7175C" w:rsidP="00F7175C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Начальник юридического отдела </w:t>
      </w:r>
      <w:r>
        <w:rPr>
          <w:rFonts w:ascii="Times New Roman" w:hAnsi="Times New Roman"/>
          <w:b/>
          <w:sz w:val="28"/>
          <w:szCs w:val="28"/>
        </w:rPr>
        <w:tab/>
        <w:t xml:space="preserve">     </w:t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Е.В. Смирнова</w:t>
      </w:r>
    </w:p>
    <w:p w:rsidR="00F7175C" w:rsidRDefault="00F7175C" w:rsidP="00F7175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F7175C" w:rsidRDefault="00F7175C" w:rsidP="00F7175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175C" w:rsidRDefault="00F7175C" w:rsidP="00F7175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175C" w:rsidRDefault="00F7175C" w:rsidP="00F7175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Абросимова</w:t>
      </w:r>
      <w:r w:rsidR="002451FF">
        <w:rPr>
          <w:rFonts w:ascii="Times New Roman" w:hAnsi="Times New Roman"/>
          <w:sz w:val="24"/>
          <w:szCs w:val="24"/>
        </w:rPr>
        <w:t xml:space="preserve"> О.В.</w:t>
      </w:r>
    </w:p>
    <w:p w:rsidR="001204F7" w:rsidRPr="00F7175C" w:rsidRDefault="002451FF" w:rsidP="002451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52 67 86</w:t>
      </w:r>
    </w:p>
    <w:sectPr w:rsidR="001204F7" w:rsidRPr="00F7175C" w:rsidSect="000D451D">
      <w:pgSz w:w="11909" w:h="16834"/>
      <w:pgMar w:top="1021" w:right="851" w:bottom="1134" w:left="1701" w:header="0" w:footer="0" w:gutter="0"/>
      <w:cols w:space="708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75C"/>
    <w:rsid w:val="001204F7"/>
    <w:rsid w:val="002451FF"/>
    <w:rsid w:val="004E0BE6"/>
    <w:rsid w:val="00AB40C3"/>
    <w:rsid w:val="00B601AF"/>
    <w:rsid w:val="00D14CC7"/>
    <w:rsid w:val="00F7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7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175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7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175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936</Words>
  <Characters>5336</Characters>
  <Application>Microsoft Office Word</Application>
  <DocSecurity>4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Абросимова</dc:creator>
  <cp:lastModifiedBy>Елена Е. Филатова</cp:lastModifiedBy>
  <cp:revision>2</cp:revision>
  <dcterms:created xsi:type="dcterms:W3CDTF">2024-11-26T07:20:00Z</dcterms:created>
  <dcterms:modified xsi:type="dcterms:W3CDTF">2024-11-26T07:20:00Z</dcterms:modified>
</cp:coreProperties>
</file>